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9"/>
        </w:rPr>
      </w:pPr>
    </w:p>
    <w:p>
      <w:pPr>
        <w:spacing w:line="249" w:lineRule="auto" w:before="117"/>
        <w:ind w:left="160" w:right="699" w:firstLine="0"/>
        <w:jc w:val="left"/>
        <w:rPr>
          <w:rFonts w:ascii="Arial"/>
          <w:b/>
          <w:sz w:val="56"/>
        </w:rPr>
      </w:pPr>
      <w:r>
        <w:rPr>
          <w:rFonts w:ascii="Arial"/>
          <w:b/>
          <w:color w:val="FFFFFF"/>
          <w:spacing w:val="-12"/>
          <w:w w:val="105"/>
          <w:sz w:val="56"/>
        </w:rPr>
        <w:t>PASSIONATE </w:t>
      </w:r>
      <w:r>
        <w:rPr>
          <w:rFonts w:ascii="Arial"/>
          <w:b/>
          <w:color w:val="FFFFFF"/>
          <w:spacing w:val="-7"/>
          <w:w w:val="105"/>
          <w:sz w:val="56"/>
        </w:rPr>
        <w:t>ABOUT </w:t>
      </w:r>
      <w:r>
        <w:rPr>
          <w:rFonts w:ascii="Arial"/>
          <w:b/>
          <w:color w:val="FFFFFF"/>
          <w:spacing w:val="-9"/>
          <w:w w:val="105"/>
          <w:sz w:val="56"/>
        </w:rPr>
        <w:t>HEALTHCARE?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spacing w:after="0"/>
        <w:rPr>
          <w:rFonts w:ascii="Arial"/>
          <w:sz w:val="23"/>
        </w:rPr>
        <w:sectPr>
          <w:type w:val="continuous"/>
          <w:pgSz w:w="12240" w:h="15840"/>
          <w:pgMar w:top="0" w:bottom="280" w:left="560" w:right="620"/>
        </w:sectPr>
      </w:pPr>
    </w:p>
    <w:p>
      <w:pPr>
        <w:pStyle w:val="Heading2"/>
        <w:ind w:left="163"/>
      </w:pPr>
      <w:r>
        <w:rPr>
          <w:color w:val="00264C"/>
          <w:w w:val="130"/>
        </w:rPr>
        <w:t>EMERGENCY DEPARTMENT MEDICAL SCRIBE</w:t>
      </w:r>
    </w:p>
    <w:p>
      <w:pPr>
        <w:pStyle w:val="BodyText"/>
        <w:spacing w:line="285" w:lineRule="auto" w:before="130"/>
        <w:ind w:left="189" w:right="303" w:firstLine="5"/>
      </w:pPr>
      <w:r>
        <w:rPr>
          <w:color w:val="231F20"/>
          <w:w w:val="125"/>
        </w:rPr>
        <w:t>Work as a Scribe for Envision Physician Services, an innovator in the field having implemented the use of scribes over 20 years ago. Work in a fast-paced Emergency Department</w:t>
      </w:r>
    </w:p>
    <w:p>
      <w:pPr>
        <w:pStyle w:val="BodyText"/>
        <w:spacing w:line="285" w:lineRule="auto"/>
        <w:ind w:left="189" w:right="106"/>
      </w:pPr>
      <w:r>
        <w:rPr>
          <w:color w:val="231F20"/>
          <w:w w:val="125"/>
        </w:rPr>
        <w:t>and become a valuable member of the healthcare team. Witness the medical decision-making process of clinicians - Physicians, Physician Assistants, and/or Nurse Practitioners. Document patient notes in an Electronic Medical Record under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4"/>
        </w:rPr>
      </w:pPr>
    </w:p>
    <w:p>
      <w:pPr>
        <w:spacing w:before="0"/>
        <w:ind w:left="1737" w:right="0" w:firstLine="0"/>
        <w:jc w:val="left"/>
        <w:rPr>
          <w:sz w:val="15"/>
        </w:rPr>
      </w:pPr>
      <w:r>
        <w:rPr>
          <w:color w:val="231F20"/>
          <w:w w:val="125"/>
          <w:sz w:val="15"/>
        </w:rPr>
        <w:t>Albany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1"/>
        <w:spacing w:before="145"/>
        <w:ind w:left="163"/>
      </w:pPr>
      <w:r>
        <w:rPr>
          <w:color w:val="D3DBE5"/>
          <w:w w:val="130"/>
        </w:rPr>
        <w:t>NEW </w:t>
      </w:r>
      <w:r>
        <w:rPr>
          <w:color w:val="D3DBE5"/>
          <w:spacing w:val="-12"/>
          <w:w w:val="130"/>
        </w:rPr>
        <w:t>YORK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5"/>
        </w:rPr>
      </w:pPr>
    </w:p>
    <w:p>
      <w:pPr>
        <w:spacing w:before="1"/>
        <w:ind w:left="96" w:right="0" w:firstLine="0"/>
        <w:jc w:val="left"/>
        <w:rPr>
          <w:sz w:val="15"/>
        </w:rPr>
      </w:pPr>
      <w:r>
        <w:rPr>
          <w:color w:val="231F20"/>
          <w:w w:val="130"/>
          <w:sz w:val="15"/>
        </w:rPr>
        <w:t>Hudson</w:t>
      </w:r>
    </w:p>
    <w:p>
      <w:pPr>
        <w:spacing w:after="0"/>
        <w:jc w:val="left"/>
        <w:rPr>
          <w:sz w:val="15"/>
        </w:rPr>
        <w:sectPr>
          <w:type w:val="continuous"/>
          <w:pgSz w:w="12240" w:h="15840"/>
          <w:pgMar w:top="0" w:bottom="280" w:left="560" w:right="620"/>
          <w:cols w:num="3" w:equalWidth="0">
            <w:col w:w="5500" w:space="774"/>
            <w:col w:w="2704" w:space="39"/>
            <w:col w:w="2043"/>
          </w:cols>
        </w:sectPr>
      </w:pPr>
    </w:p>
    <w:p>
      <w:pPr>
        <w:pStyle w:val="BodyText"/>
        <w:spacing w:line="285" w:lineRule="auto"/>
        <w:ind w:left="189"/>
      </w:pPr>
      <w:r>
        <w:rPr>
          <w:color w:val="231F20"/>
          <w:w w:val="125"/>
        </w:rPr>
        <w:t>the direction of a clinician, gaining advanced knowledge of medical terminology and Emergency Department operations.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189" w:right="0" w:firstLine="0"/>
        <w:jc w:val="left"/>
        <w:rPr>
          <w:sz w:val="15"/>
        </w:rPr>
      </w:pPr>
      <w:r>
        <w:rPr>
          <w:color w:val="231F20"/>
          <w:w w:val="125"/>
          <w:sz w:val="15"/>
        </w:rPr>
        <w:t>Ellenville</w:t>
      </w:r>
    </w:p>
    <w:p>
      <w:pPr>
        <w:spacing w:line="129" w:lineRule="exact" w:before="0"/>
        <w:ind w:left="189" w:right="0" w:firstLine="0"/>
        <w:jc w:val="left"/>
        <w:rPr>
          <w:sz w:val="15"/>
        </w:rPr>
      </w:pPr>
      <w:r>
        <w:rPr/>
        <w:br w:type="column"/>
      </w:r>
      <w:r>
        <w:rPr>
          <w:color w:val="231F20"/>
          <w:w w:val="130"/>
          <w:sz w:val="15"/>
        </w:rPr>
        <w:t>Kingston</w:t>
      </w:r>
    </w:p>
    <w:p>
      <w:pPr>
        <w:spacing w:before="141"/>
        <w:ind w:left="666" w:right="0" w:firstLine="0"/>
        <w:jc w:val="left"/>
        <w:rPr>
          <w:sz w:val="15"/>
        </w:rPr>
      </w:pPr>
      <w:r>
        <w:rPr>
          <w:color w:val="231F20"/>
          <w:w w:val="130"/>
          <w:sz w:val="15"/>
        </w:rPr>
        <w:t>Poughkeepsie</w:t>
      </w:r>
    </w:p>
    <w:p>
      <w:pPr>
        <w:spacing w:after="0"/>
        <w:jc w:val="left"/>
        <w:rPr>
          <w:sz w:val="15"/>
        </w:rPr>
        <w:sectPr>
          <w:type w:val="continuous"/>
          <w:pgSz w:w="12240" w:h="15840"/>
          <w:pgMar w:top="0" w:bottom="280" w:left="560" w:right="620"/>
          <w:cols w:num="3" w:equalWidth="0">
            <w:col w:w="5266" w:space="1754"/>
            <w:col w:w="943" w:space="578"/>
            <w:col w:w="2519"/>
          </w:cols>
        </w:sectPr>
      </w:pPr>
    </w:p>
    <w:p>
      <w:pPr>
        <w:pStyle w:val="BodyText"/>
        <w:spacing w:before="8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0" w:bottom="280" w:left="560" w:right="620"/>
        </w:sectPr>
      </w:pPr>
    </w:p>
    <w:p>
      <w:pPr>
        <w:pStyle w:val="Heading2"/>
        <w:ind w:left="172"/>
      </w:pPr>
      <w:r>
        <w:rPr>
          <w:color w:val="00264C"/>
          <w:w w:val="130"/>
        </w:rPr>
        <w:t>WHY WORK FOR US?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  <w:tab w:pos="520" w:val="left" w:leader="none"/>
        </w:tabs>
        <w:spacing w:line="240" w:lineRule="auto" w:before="153" w:after="0"/>
        <w:ind w:left="494" w:right="0" w:hanging="334"/>
        <w:jc w:val="left"/>
        <w:rPr>
          <w:sz w:val="16"/>
        </w:rPr>
      </w:pPr>
      <w:r>
        <w:rPr>
          <w:color w:val="231F20"/>
          <w:w w:val="125"/>
          <w:sz w:val="16"/>
        </w:rPr>
        <w:t>Work at top hospitals in the tri-state</w:t>
      </w:r>
      <w:r>
        <w:rPr>
          <w:color w:val="231F20"/>
          <w:spacing w:val="-23"/>
          <w:w w:val="125"/>
          <w:sz w:val="16"/>
        </w:rPr>
        <w:t> </w:t>
      </w:r>
      <w:r>
        <w:rPr>
          <w:color w:val="231F20"/>
          <w:w w:val="125"/>
          <w:sz w:val="16"/>
        </w:rPr>
        <w:t>area</w:t>
      </w:r>
    </w:p>
    <w:p>
      <w:pPr>
        <w:pStyle w:val="ListParagraph"/>
        <w:numPr>
          <w:ilvl w:val="0"/>
          <w:numId w:val="1"/>
        </w:numPr>
        <w:tabs>
          <w:tab w:pos="514" w:val="left" w:leader="none"/>
          <w:tab w:pos="516" w:val="left" w:leader="none"/>
        </w:tabs>
        <w:spacing w:line="254" w:lineRule="auto" w:before="93" w:after="0"/>
        <w:ind w:left="494" w:right="38" w:hanging="334"/>
        <w:jc w:val="left"/>
        <w:rPr>
          <w:sz w:val="16"/>
        </w:rPr>
      </w:pPr>
      <w:r>
        <w:rPr>
          <w:color w:val="231F20"/>
          <w:w w:val="125"/>
          <w:sz w:val="16"/>
        </w:rPr>
        <w:t>Our </w:t>
      </w:r>
      <w:r>
        <w:rPr>
          <w:color w:val="231F20"/>
          <w:spacing w:val="2"/>
          <w:w w:val="125"/>
          <w:sz w:val="16"/>
        </w:rPr>
        <w:t>multispecialty physician group </w:t>
      </w:r>
      <w:r>
        <w:rPr>
          <w:color w:val="231F20"/>
          <w:spacing w:val="3"/>
          <w:w w:val="125"/>
          <w:sz w:val="16"/>
        </w:rPr>
        <w:t>and </w:t>
      </w:r>
      <w:r>
        <w:rPr>
          <w:color w:val="231F20"/>
          <w:w w:val="125"/>
          <w:sz w:val="16"/>
        </w:rPr>
        <w:t>healthcare management team employs clinicians, </w:t>
      </w:r>
      <w:r>
        <w:rPr>
          <w:color w:val="231F20"/>
          <w:spacing w:val="2"/>
          <w:w w:val="125"/>
          <w:sz w:val="16"/>
        </w:rPr>
        <w:t>healthcare administrators </w:t>
      </w:r>
      <w:r>
        <w:rPr>
          <w:color w:val="231F20"/>
          <w:w w:val="125"/>
          <w:sz w:val="16"/>
        </w:rPr>
        <w:t>and</w:t>
      </w:r>
      <w:r>
        <w:rPr>
          <w:color w:val="231F20"/>
          <w:spacing w:val="-8"/>
          <w:w w:val="125"/>
          <w:sz w:val="16"/>
        </w:rPr>
        <w:t> </w:t>
      </w:r>
      <w:r>
        <w:rPr>
          <w:color w:val="231F20"/>
          <w:spacing w:val="3"/>
          <w:w w:val="125"/>
          <w:sz w:val="16"/>
        </w:rPr>
        <w:t>scribes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  <w:tab w:pos="520" w:val="left" w:leader="none"/>
        </w:tabs>
        <w:spacing w:line="240" w:lineRule="auto" w:before="83" w:after="0"/>
        <w:ind w:left="519" w:right="0" w:hanging="359"/>
        <w:jc w:val="left"/>
        <w:rPr>
          <w:sz w:val="16"/>
        </w:rPr>
      </w:pPr>
      <w:r>
        <w:rPr>
          <w:color w:val="231F20"/>
          <w:w w:val="125"/>
          <w:sz w:val="16"/>
        </w:rPr>
        <w:t>Our scribes have a 95% acceptance</w:t>
      </w:r>
      <w:r>
        <w:rPr>
          <w:color w:val="231F20"/>
          <w:spacing w:val="-17"/>
          <w:w w:val="125"/>
          <w:sz w:val="16"/>
        </w:rPr>
        <w:t> </w:t>
      </w:r>
      <w:r>
        <w:rPr>
          <w:color w:val="231F20"/>
          <w:w w:val="125"/>
          <w:sz w:val="16"/>
        </w:rPr>
        <w:t>rate</w:t>
      </w:r>
    </w:p>
    <w:p>
      <w:pPr>
        <w:pStyle w:val="BodyText"/>
        <w:spacing w:before="13"/>
        <w:ind w:left="494"/>
      </w:pPr>
      <w:r>
        <w:rPr>
          <w:color w:val="231F20"/>
          <w:w w:val="125"/>
        </w:rPr>
        <w:t>to advanced degree programs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5"/>
        </w:rPr>
      </w:pPr>
    </w:p>
    <w:p>
      <w:pPr>
        <w:spacing w:before="1"/>
        <w:ind w:left="616" w:right="0" w:firstLine="0"/>
        <w:jc w:val="left"/>
        <w:rPr>
          <w:sz w:val="15"/>
        </w:rPr>
      </w:pPr>
      <w:r>
        <w:rPr>
          <w:color w:val="231F20"/>
          <w:spacing w:val="3"/>
          <w:w w:val="125"/>
          <w:sz w:val="15"/>
        </w:rPr>
        <w:t>Newton</w:t>
      </w:r>
    </w:p>
    <w:p>
      <w:pPr>
        <w:spacing w:line="150" w:lineRule="exact" w:before="97"/>
        <w:ind w:left="160" w:right="0" w:firstLine="0"/>
        <w:jc w:val="left"/>
        <w:rPr>
          <w:sz w:val="15"/>
        </w:rPr>
      </w:pPr>
      <w:r>
        <w:rPr>
          <w:color w:val="231F20"/>
          <w:spacing w:val="3"/>
          <w:w w:val="125"/>
          <w:sz w:val="15"/>
        </w:rPr>
        <w:t>Hackettstown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1"/>
        <w:ind w:left="160" w:right="0" w:firstLine="0"/>
        <w:jc w:val="left"/>
        <w:rPr>
          <w:sz w:val="15"/>
        </w:rPr>
      </w:pPr>
      <w:r>
        <w:rPr>
          <w:color w:val="231F20"/>
          <w:w w:val="130"/>
          <w:sz w:val="15"/>
        </w:rPr>
        <w:t>Nyack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3"/>
        </w:rPr>
      </w:pPr>
    </w:p>
    <w:p>
      <w:pPr>
        <w:spacing w:before="1"/>
        <w:ind w:left="160" w:right="0" w:firstLine="0"/>
        <w:jc w:val="left"/>
        <w:rPr>
          <w:sz w:val="15"/>
        </w:rPr>
      </w:pPr>
      <w:r>
        <w:rPr>
          <w:color w:val="231F20"/>
          <w:w w:val="125"/>
          <w:sz w:val="15"/>
        </w:rPr>
        <w:t>Cortlandt Manor</w:t>
      </w:r>
    </w:p>
    <w:p>
      <w:pPr>
        <w:spacing w:before="146"/>
        <w:ind w:left="445" w:right="0" w:firstLine="0"/>
        <w:jc w:val="left"/>
        <w:rPr>
          <w:sz w:val="15"/>
        </w:rPr>
      </w:pPr>
      <w:r>
        <w:rPr>
          <w:color w:val="231F20"/>
          <w:w w:val="125"/>
          <w:sz w:val="15"/>
        </w:rPr>
        <w:t>Valhalla</w:t>
      </w:r>
    </w:p>
    <w:p>
      <w:pPr>
        <w:spacing w:line="390" w:lineRule="atLeast" w:before="21"/>
        <w:ind w:left="634" w:right="149" w:hanging="96"/>
        <w:jc w:val="left"/>
        <w:rPr>
          <w:sz w:val="15"/>
        </w:rPr>
      </w:pPr>
      <w:r>
        <w:rPr>
          <w:color w:val="231F20"/>
          <w:w w:val="130"/>
          <w:sz w:val="15"/>
        </w:rPr>
        <w:t>New Rochelle Flushing</w:t>
      </w:r>
    </w:p>
    <w:p>
      <w:pPr>
        <w:spacing w:after="0" w:line="390" w:lineRule="atLeast"/>
        <w:jc w:val="left"/>
        <w:rPr>
          <w:sz w:val="15"/>
        </w:rPr>
        <w:sectPr>
          <w:type w:val="continuous"/>
          <w:pgSz w:w="12240" w:h="15840"/>
          <w:pgMar w:top="0" w:bottom="280" w:left="560" w:right="620"/>
          <w:cols w:num="4" w:equalWidth="0">
            <w:col w:w="4613" w:space="1995"/>
            <w:col w:w="1326" w:space="352"/>
            <w:col w:w="687" w:space="296"/>
            <w:col w:w="1791"/>
          </w:cols>
        </w:sectPr>
      </w:pPr>
    </w:p>
    <w:p>
      <w:pPr>
        <w:pStyle w:val="ListParagraph"/>
        <w:numPr>
          <w:ilvl w:val="0"/>
          <w:numId w:val="1"/>
        </w:numPr>
        <w:tabs>
          <w:tab w:pos="519" w:val="left" w:leader="none"/>
          <w:tab w:pos="520" w:val="left" w:leader="none"/>
        </w:tabs>
        <w:spacing w:line="254" w:lineRule="auto" w:before="78" w:after="0"/>
        <w:ind w:left="494" w:right="38" w:hanging="334"/>
        <w:jc w:val="left"/>
        <w:rPr>
          <w:sz w:val="16"/>
        </w:rPr>
      </w:pPr>
      <w:r>
        <w:rPr>
          <w:color w:val="231F20"/>
          <w:w w:val="125"/>
          <w:sz w:val="16"/>
        </w:rPr>
        <w:t>Many of our scribes advance within the company </w:t>
      </w:r>
      <w:r>
        <w:rPr>
          <w:color w:val="231F20"/>
          <w:spacing w:val="-3"/>
          <w:w w:val="125"/>
          <w:sz w:val="16"/>
        </w:rPr>
        <w:t>into </w:t>
      </w:r>
      <w:r>
        <w:rPr>
          <w:color w:val="231F20"/>
          <w:w w:val="125"/>
          <w:sz w:val="16"/>
        </w:rPr>
        <w:t>leadership roles or clinical</w:t>
      </w:r>
      <w:r>
        <w:rPr>
          <w:color w:val="231F20"/>
          <w:spacing w:val="-13"/>
          <w:w w:val="125"/>
          <w:sz w:val="16"/>
        </w:rPr>
        <w:t> </w:t>
      </w:r>
      <w:r>
        <w:rPr>
          <w:color w:val="231F20"/>
          <w:w w:val="125"/>
          <w:sz w:val="16"/>
        </w:rPr>
        <w:t>positions</w:t>
      </w:r>
    </w:p>
    <w:p>
      <w:pPr>
        <w:pStyle w:val="ListParagraph"/>
        <w:numPr>
          <w:ilvl w:val="0"/>
          <w:numId w:val="1"/>
        </w:numPr>
        <w:tabs>
          <w:tab w:pos="519" w:val="left" w:leader="none"/>
          <w:tab w:pos="520" w:val="left" w:leader="none"/>
        </w:tabs>
        <w:spacing w:line="254" w:lineRule="auto" w:before="82" w:after="0"/>
        <w:ind w:left="494" w:right="1073" w:hanging="334"/>
        <w:jc w:val="left"/>
        <w:rPr>
          <w:sz w:val="16"/>
        </w:rPr>
      </w:pPr>
      <w:r>
        <w:rPr>
          <w:color w:val="231F20"/>
          <w:w w:val="125"/>
          <w:sz w:val="16"/>
        </w:rPr>
        <w:t>Flexibility - no non-compete agreements or contracts to</w:t>
      </w:r>
      <w:r>
        <w:rPr>
          <w:color w:val="231F20"/>
          <w:spacing w:val="-8"/>
          <w:w w:val="125"/>
          <w:sz w:val="16"/>
        </w:rPr>
        <w:t> </w:t>
      </w:r>
      <w:r>
        <w:rPr>
          <w:color w:val="231F20"/>
          <w:w w:val="125"/>
          <w:sz w:val="16"/>
        </w:rPr>
        <w:t>sign</w:t>
      </w:r>
    </w:p>
    <w:p>
      <w:pPr>
        <w:pStyle w:val="BodyText"/>
        <w:spacing w:before="6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before="0"/>
        <w:ind w:left="225" w:right="0" w:firstLine="0"/>
        <w:jc w:val="left"/>
        <w:rPr>
          <w:sz w:val="15"/>
        </w:rPr>
      </w:pPr>
      <w:r>
        <w:rPr>
          <w:color w:val="231F20"/>
          <w:w w:val="120"/>
          <w:sz w:val="15"/>
        </w:rPr>
        <w:t>Morristown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10"/>
        <w:ind w:left="160" w:right="0" w:firstLine="0"/>
        <w:jc w:val="left"/>
        <w:rPr>
          <w:sz w:val="15"/>
        </w:rPr>
      </w:pPr>
      <w:r>
        <w:rPr>
          <w:color w:val="231F20"/>
          <w:w w:val="125"/>
          <w:sz w:val="15"/>
        </w:rPr>
        <w:t>Somerville</w:t>
      </w:r>
    </w:p>
    <w:p>
      <w:pPr>
        <w:spacing w:before="21"/>
        <w:ind w:left="-10" w:right="0" w:firstLine="0"/>
        <w:jc w:val="left"/>
        <w:rPr>
          <w:sz w:val="15"/>
        </w:rPr>
      </w:pPr>
      <w:r>
        <w:rPr/>
        <w:br w:type="column"/>
      </w:r>
      <w:r>
        <w:rPr>
          <w:color w:val="231F20"/>
          <w:w w:val="130"/>
          <w:sz w:val="15"/>
        </w:rPr>
        <w:t>Livingston</w:t>
      </w:r>
    </w:p>
    <w:p>
      <w:pPr>
        <w:pStyle w:val="BodyText"/>
        <w:spacing w:before="12"/>
        <w:rPr>
          <w:sz w:val="20"/>
        </w:rPr>
      </w:pPr>
    </w:p>
    <w:p>
      <w:pPr>
        <w:spacing w:before="0"/>
        <w:ind w:left="71" w:right="0" w:firstLine="0"/>
        <w:jc w:val="left"/>
        <w:rPr>
          <w:sz w:val="15"/>
        </w:rPr>
      </w:pPr>
      <w:r>
        <w:rPr>
          <w:color w:val="231F20"/>
          <w:w w:val="125"/>
          <w:sz w:val="15"/>
        </w:rPr>
        <w:t>Newark</w:t>
      </w:r>
    </w:p>
    <w:p>
      <w:pPr>
        <w:spacing w:before="83"/>
        <w:ind w:left="298" w:right="0" w:firstLine="0"/>
        <w:jc w:val="left"/>
        <w:rPr>
          <w:sz w:val="15"/>
        </w:rPr>
      </w:pPr>
      <w:r>
        <w:rPr>
          <w:color w:val="231F20"/>
          <w:w w:val="125"/>
          <w:sz w:val="15"/>
        </w:rPr>
        <w:t>Union</w:t>
      </w:r>
    </w:p>
    <w:p>
      <w:pPr>
        <w:spacing w:line="268" w:lineRule="auto" w:before="3"/>
        <w:ind w:left="261" w:right="1335" w:firstLine="253"/>
        <w:jc w:val="left"/>
        <w:rPr>
          <w:sz w:val="15"/>
        </w:rPr>
      </w:pPr>
      <w:r>
        <w:rPr/>
        <w:br w:type="column"/>
      </w:r>
      <w:r>
        <w:rPr>
          <w:color w:val="231F20"/>
          <w:w w:val="125"/>
          <w:sz w:val="15"/>
        </w:rPr>
        <w:t>Belleville </w:t>
      </w:r>
      <w:r>
        <w:rPr>
          <w:color w:val="231F20"/>
          <w:w w:val="130"/>
          <w:sz w:val="15"/>
        </w:rPr>
        <w:t>East Orange</w:t>
      </w:r>
    </w:p>
    <w:p>
      <w:pPr>
        <w:spacing w:line="340" w:lineRule="auto" w:before="0"/>
        <w:ind w:left="653" w:right="874" w:hanging="184"/>
        <w:jc w:val="left"/>
        <w:rPr>
          <w:sz w:val="15"/>
        </w:rPr>
      </w:pPr>
      <w:r>
        <w:rPr>
          <w:color w:val="231F20"/>
          <w:w w:val="130"/>
          <w:sz w:val="15"/>
        </w:rPr>
        <w:t>Jersey City Staten Island</w:t>
      </w:r>
    </w:p>
    <w:p>
      <w:pPr>
        <w:spacing w:before="27"/>
        <w:ind w:left="102" w:right="0" w:firstLine="0"/>
        <w:jc w:val="left"/>
        <w:rPr>
          <w:sz w:val="15"/>
        </w:rPr>
      </w:pPr>
      <w:r>
        <w:rPr>
          <w:color w:val="231F20"/>
          <w:w w:val="130"/>
          <w:sz w:val="15"/>
        </w:rPr>
        <w:t>Rahway</w:t>
      </w:r>
    </w:p>
    <w:p>
      <w:pPr>
        <w:spacing w:after="0"/>
        <w:jc w:val="left"/>
        <w:rPr>
          <w:sz w:val="15"/>
        </w:rPr>
        <w:sectPr>
          <w:type w:val="continuous"/>
          <w:pgSz w:w="12240" w:h="15840"/>
          <w:pgMar w:top="0" w:bottom="280" w:left="560" w:right="620"/>
          <w:cols w:num="4" w:equalWidth="0">
            <w:col w:w="4920" w:space="1527"/>
            <w:col w:w="1136" w:space="40"/>
            <w:col w:w="825" w:space="39"/>
            <w:col w:w="2573"/>
          </w:cols>
        </w:sectPr>
      </w:pPr>
    </w:p>
    <w:p>
      <w:pPr>
        <w:pStyle w:val="Heading2"/>
        <w:spacing w:before="54"/>
        <w:ind w:left="144"/>
      </w:pPr>
      <w:r>
        <w:rPr>
          <w:color w:val="00264C"/>
          <w:w w:val="125"/>
        </w:rPr>
        <w:t>HOURS:</w:t>
      </w:r>
    </w:p>
    <w:p>
      <w:pPr>
        <w:pStyle w:val="ListParagraph"/>
        <w:numPr>
          <w:ilvl w:val="0"/>
          <w:numId w:val="1"/>
        </w:numPr>
        <w:tabs>
          <w:tab w:pos="512" w:val="left" w:leader="none"/>
          <w:tab w:pos="513" w:val="left" w:leader="none"/>
        </w:tabs>
        <w:spacing w:line="240" w:lineRule="auto" w:before="166" w:after="0"/>
        <w:ind w:left="512" w:right="0" w:hanging="355"/>
        <w:jc w:val="left"/>
        <w:rPr>
          <w:sz w:val="16"/>
        </w:rPr>
      </w:pPr>
      <w:r>
        <w:rPr>
          <w:color w:val="231F20"/>
          <w:spacing w:val="2"/>
          <w:w w:val="125"/>
          <w:sz w:val="16"/>
        </w:rPr>
        <w:t>Full-time </w:t>
      </w:r>
      <w:r>
        <w:rPr>
          <w:color w:val="231F20"/>
          <w:w w:val="125"/>
          <w:sz w:val="16"/>
        </w:rPr>
        <w:t>and  </w:t>
      </w:r>
      <w:r>
        <w:rPr>
          <w:color w:val="231F20"/>
          <w:spacing w:val="2"/>
          <w:w w:val="125"/>
          <w:sz w:val="16"/>
        </w:rPr>
        <w:t>part-time positions with guaranteed </w:t>
      </w:r>
      <w:r>
        <w:rPr>
          <w:color w:val="231F20"/>
          <w:spacing w:val="7"/>
          <w:w w:val="125"/>
          <w:sz w:val="16"/>
        </w:rPr>
        <w:t> </w:t>
      </w:r>
      <w:r>
        <w:rPr>
          <w:color w:val="231F20"/>
          <w:spacing w:val="3"/>
          <w:w w:val="125"/>
          <w:sz w:val="16"/>
        </w:rPr>
        <w:t>hours</w:t>
      </w:r>
    </w:p>
    <w:p>
      <w:pPr>
        <w:pStyle w:val="ListParagraph"/>
        <w:numPr>
          <w:ilvl w:val="0"/>
          <w:numId w:val="1"/>
        </w:numPr>
        <w:tabs>
          <w:tab w:pos="512" w:val="left" w:leader="none"/>
          <w:tab w:pos="513" w:val="left" w:leader="none"/>
        </w:tabs>
        <w:spacing w:line="240" w:lineRule="auto" w:before="93" w:after="0"/>
        <w:ind w:left="512" w:right="0" w:hanging="355"/>
        <w:jc w:val="left"/>
        <w:rPr>
          <w:sz w:val="16"/>
        </w:rPr>
      </w:pPr>
      <w:r>
        <w:rPr>
          <w:color w:val="231F20"/>
          <w:w w:val="125"/>
          <w:sz w:val="16"/>
        </w:rPr>
        <w:t>Per diem positions</w:t>
      </w:r>
      <w:r>
        <w:rPr>
          <w:color w:val="231F20"/>
          <w:spacing w:val="-9"/>
          <w:w w:val="125"/>
          <w:sz w:val="16"/>
        </w:rPr>
        <w:t> </w:t>
      </w:r>
      <w:r>
        <w:rPr>
          <w:color w:val="231F20"/>
          <w:w w:val="125"/>
          <w:sz w:val="16"/>
        </w:rPr>
        <w:t>available</w:t>
      </w:r>
    </w:p>
    <w:p>
      <w:pPr>
        <w:pStyle w:val="ListParagraph"/>
        <w:numPr>
          <w:ilvl w:val="0"/>
          <w:numId w:val="1"/>
        </w:numPr>
        <w:tabs>
          <w:tab w:pos="512" w:val="left" w:leader="none"/>
          <w:tab w:pos="513" w:val="left" w:leader="none"/>
        </w:tabs>
        <w:spacing w:line="240" w:lineRule="auto" w:before="93" w:after="0"/>
        <w:ind w:left="512" w:right="0" w:hanging="355"/>
        <w:jc w:val="left"/>
        <w:rPr>
          <w:sz w:val="16"/>
        </w:rPr>
      </w:pPr>
      <w:r>
        <w:rPr>
          <w:color w:val="231F20"/>
          <w:w w:val="125"/>
          <w:sz w:val="16"/>
        </w:rPr>
        <w:t>Day, evening and overnight</w:t>
      </w:r>
      <w:r>
        <w:rPr>
          <w:color w:val="231F20"/>
          <w:spacing w:val="-10"/>
          <w:w w:val="125"/>
          <w:sz w:val="16"/>
        </w:rPr>
        <w:t> </w:t>
      </w:r>
      <w:r>
        <w:rPr>
          <w:color w:val="231F20"/>
          <w:w w:val="125"/>
          <w:sz w:val="16"/>
        </w:rPr>
        <w:t>shifts</w:t>
      </w:r>
    </w:p>
    <w:p>
      <w:pPr>
        <w:pStyle w:val="ListParagraph"/>
        <w:numPr>
          <w:ilvl w:val="0"/>
          <w:numId w:val="1"/>
        </w:numPr>
        <w:tabs>
          <w:tab w:pos="512" w:val="left" w:leader="none"/>
          <w:tab w:pos="513" w:val="left" w:leader="none"/>
        </w:tabs>
        <w:spacing w:line="240" w:lineRule="auto" w:before="92" w:after="0"/>
        <w:ind w:left="512" w:right="0" w:hanging="355"/>
        <w:jc w:val="left"/>
        <w:rPr>
          <w:sz w:val="16"/>
        </w:rPr>
      </w:pPr>
      <w:r>
        <w:rPr>
          <w:color w:val="231F20"/>
          <w:w w:val="120"/>
          <w:sz w:val="16"/>
        </w:rPr>
        <w:t>Shifts vary from 8 to 12</w:t>
      </w:r>
      <w:r>
        <w:rPr>
          <w:color w:val="231F20"/>
          <w:spacing w:val="-5"/>
          <w:w w:val="120"/>
          <w:sz w:val="16"/>
        </w:rPr>
        <w:t> </w:t>
      </w:r>
      <w:r>
        <w:rPr>
          <w:color w:val="231F20"/>
          <w:w w:val="120"/>
          <w:sz w:val="16"/>
        </w:rPr>
        <w:t>hours</w:t>
      </w:r>
    </w:p>
    <w:p>
      <w:pPr>
        <w:pStyle w:val="ListParagraph"/>
        <w:numPr>
          <w:ilvl w:val="0"/>
          <w:numId w:val="1"/>
        </w:numPr>
        <w:tabs>
          <w:tab w:pos="507" w:val="left" w:leader="none"/>
          <w:tab w:pos="508" w:val="left" w:leader="none"/>
        </w:tabs>
        <w:spacing w:line="240" w:lineRule="auto" w:before="77" w:after="0"/>
        <w:ind w:left="507" w:right="0" w:hanging="350"/>
        <w:jc w:val="left"/>
        <w:rPr>
          <w:sz w:val="16"/>
        </w:rPr>
      </w:pPr>
      <w:r>
        <w:rPr>
          <w:color w:val="231F20"/>
          <w:w w:val="125"/>
          <w:sz w:val="16"/>
        </w:rPr>
        <w:t>Flexible schedules to accommodate</w:t>
      </w:r>
      <w:r>
        <w:rPr>
          <w:color w:val="231F20"/>
          <w:spacing w:val="-8"/>
          <w:w w:val="125"/>
          <w:sz w:val="16"/>
        </w:rPr>
        <w:t> </w:t>
      </w:r>
      <w:r>
        <w:rPr>
          <w:color w:val="231F20"/>
          <w:w w:val="125"/>
          <w:sz w:val="16"/>
        </w:rPr>
        <w:t>school</w:t>
      </w:r>
    </w:p>
    <w:p>
      <w:pPr>
        <w:pStyle w:val="BodyText"/>
        <w:spacing w:before="13"/>
        <w:ind w:left="520" w:right="2696"/>
        <w:jc w:val="center"/>
      </w:pPr>
      <w:r>
        <w:rPr>
          <w:color w:val="231F20"/>
          <w:w w:val="125"/>
        </w:rPr>
        <w:t>and volunteer commitments</w:t>
      </w:r>
    </w:p>
    <w:p>
      <w:pPr>
        <w:pStyle w:val="BodyText"/>
        <w:rPr>
          <w:sz w:val="20"/>
        </w:rPr>
      </w:pPr>
    </w:p>
    <w:p>
      <w:pPr>
        <w:pStyle w:val="Heading2"/>
        <w:spacing w:before="179"/>
        <w:ind w:left="174"/>
      </w:pPr>
      <w:r>
        <w:rPr>
          <w:color w:val="00264C"/>
          <w:w w:val="130"/>
        </w:rPr>
        <w:t>SALARY AND BENEFITS: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  <w:tab w:pos="517" w:val="left" w:leader="none"/>
        </w:tabs>
        <w:spacing w:line="240" w:lineRule="auto" w:before="162" w:after="0"/>
        <w:ind w:left="516" w:right="0" w:hanging="355"/>
        <w:jc w:val="left"/>
        <w:rPr>
          <w:sz w:val="16"/>
        </w:rPr>
      </w:pPr>
      <w:r>
        <w:rPr>
          <w:color w:val="231F20"/>
          <w:w w:val="125"/>
          <w:sz w:val="16"/>
        </w:rPr>
        <w:t>Competitive hourly rate and paid</w:t>
      </w:r>
      <w:r>
        <w:rPr>
          <w:color w:val="231F20"/>
          <w:spacing w:val="-12"/>
          <w:w w:val="125"/>
          <w:sz w:val="16"/>
        </w:rPr>
        <w:t> </w:t>
      </w:r>
      <w:r>
        <w:rPr>
          <w:color w:val="231F20"/>
          <w:w w:val="125"/>
          <w:sz w:val="16"/>
        </w:rPr>
        <w:t>training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  <w:tab w:pos="517" w:val="left" w:leader="none"/>
        </w:tabs>
        <w:spacing w:line="240" w:lineRule="auto" w:before="93" w:after="0"/>
        <w:ind w:left="516" w:right="0" w:hanging="355"/>
        <w:jc w:val="left"/>
        <w:rPr>
          <w:sz w:val="16"/>
        </w:rPr>
      </w:pPr>
      <w:r>
        <w:rPr>
          <w:color w:val="231F20"/>
          <w:w w:val="125"/>
          <w:sz w:val="16"/>
        </w:rPr>
        <w:t>Additional pay for overnight</w:t>
      </w:r>
      <w:r>
        <w:rPr>
          <w:color w:val="231F20"/>
          <w:spacing w:val="-12"/>
          <w:w w:val="125"/>
          <w:sz w:val="16"/>
        </w:rPr>
        <w:t> </w:t>
      </w:r>
      <w:r>
        <w:rPr>
          <w:color w:val="231F20"/>
          <w:w w:val="125"/>
          <w:sz w:val="16"/>
        </w:rPr>
        <w:t>shifts</w:t>
      </w:r>
    </w:p>
    <w:p>
      <w:pPr>
        <w:pStyle w:val="ListParagraph"/>
        <w:numPr>
          <w:ilvl w:val="0"/>
          <w:numId w:val="1"/>
        </w:numPr>
        <w:tabs>
          <w:tab w:pos="511" w:val="left" w:leader="none"/>
          <w:tab w:pos="512" w:val="left" w:leader="none"/>
        </w:tabs>
        <w:spacing w:line="254" w:lineRule="auto" w:before="93" w:after="0"/>
        <w:ind w:left="499" w:right="881" w:hanging="338"/>
        <w:jc w:val="left"/>
        <w:rPr>
          <w:sz w:val="16"/>
        </w:rPr>
      </w:pPr>
      <w:r>
        <w:rPr>
          <w:color w:val="231F20"/>
          <w:w w:val="125"/>
          <w:sz w:val="16"/>
        </w:rPr>
        <w:t>Promotional opportunities after six months or less with prior scribe</w:t>
      </w:r>
      <w:r>
        <w:rPr>
          <w:color w:val="231F20"/>
          <w:spacing w:val="-9"/>
          <w:w w:val="125"/>
          <w:sz w:val="16"/>
        </w:rPr>
        <w:t> </w:t>
      </w:r>
      <w:r>
        <w:rPr>
          <w:color w:val="231F20"/>
          <w:w w:val="125"/>
          <w:sz w:val="16"/>
        </w:rPr>
        <w:t>experience</w:t>
      </w:r>
    </w:p>
    <w:p>
      <w:pPr>
        <w:pStyle w:val="ListParagraph"/>
        <w:numPr>
          <w:ilvl w:val="0"/>
          <w:numId w:val="1"/>
        </w:numPr>
        <w:tabs>
          <w:tab w:pos="511" w:val="left" w:leader="none"/>
          <w:tab w:pos="512" w:val="left" w:leader="none"/>
        </w:tabs>
        <w:spacing w:line="254" w:lineRule="auto" w:before="81" w:after="0"/>
        <w:ind w:left="499" w:right="38" w:hanging="338"/>
        <w:jc w:val="left"/>
        <w:rPr>
          <w:sz w:val="16"/>
        </w:rPr>
      </w:pPr>
      <w:r>
        <w:rPr>
          <w:color w:val="231F20"/>
          <w:spacing w:val="2"/>
          <w:w w:val="125"/>
          <w:sz w:val="16"/>
        </w:rPr>
        <w:t>Competitive compensation </w:t>
      </w:r>
      <w:r>
        <w:rPr>
          <w:color w:val="231F20"/>
          <w:w w:val="125"/>
          <w:sz w:val="16"/>
        </w:rPr>
        <w:t>and </w:t>
      </w:r>
      <w:r>
        <w:rPr>
          <w:color w:val="231F20"/>
          <w:spacing w:val="2"/>
          <w:w w:val="125"/>
          <w:sz w:val="16"/>
        </w:rPr>
        <w:t>benefits package, </w:t>
      </w:r>
      <w:r>
        <w:rPr>
          <w:color w:val="231F20"/>
          <w:spacing w:val="3"/>
          <w:w w:val="125"/>
          <w:sz w:val="16"/>
        </w:rPr>
        <w:t>including </w:t>
      </w:r>
      <w:r>
        <w:rPr>
          <w:color w:val="231F20"/>
          <w:w w:val="125"/>
          <w:sz w:val="16"/>
        </w:rPr>
        <w:t>401(k) match, medical, vision, dental and life</w:t>
      </w:r>
      <w:r>
        <w:rPr>
          <w:color w:val="231F20"/>
          <w:spacing w:val="-31"/>
          <w:w w:val="125"/>
          <w:sz w:val="16"/>
        </w:rPr>
        <w:t> </w:t>
      </w:r>
      <w:r>
        <w:rPr>
          <w:color w:val="231F20"/>
          <w:w w:val="125"/>
          <w:sz w:val="16"/>
        </w:rPr>
        <w:t>insurance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  <w:tab w:pos="517" w:val="left" w:leader="none"/>
        </w:tabs>
        <w:spacing w:line="240" w:lineRule="auto" w:before="82" w:after="0"/>
        <w:ind w:left="516" w:right="0" w:hanging="355"/>
        <w:jc w:val="left"/>
        <w:rPr>
          <w:sz w:val="16"/>
        </w:rPr>
      </w:pPr>
      <w:r>
        <w:rPr>
          <w:color w:val="231F20"/>
          <w:w w:val="125"/>
          <w:sz w:val="16"/>
        </w:rPr>
        <w:t>Retention bonus</w:t>
      </w:r>
      <w:r>
        <w:rPr>
          <w:color w:val="231F20"/>
          <w:spacing w:val="-5"/>
          <w:w w:val="125"/>
          <w:sz w:val="16"/>
        </w:rPr>
        <w:t> </w:t>
      </w:r>
      <w:r>
        <w:rPr>
          <w:color w:val="231F20"/>
          <w:w w:val="125"/>
          <w:sz w:val="16"/>
        </w:rPr>
        <w:t>program</w:t>
      </w:r>
    </w:p>
    <w:p>
      <w:pPr>
        <w:pStyle w:val="ListParagraph"/>
        <w:numPr>
          <w:ilvl w:val="0"/>
          <w:numId w:val="1"/>
        </w:numPr>
        <w:tabs>
          <w:tab w:pos="516" w:val="left" w:leader="none"/>
          <w:tab w:pos="517" w:val="left" w:leader="none"/>
        </w:tabs>
        <w:spacing w:line="240" w:lineRule="auto" w:before="93" w:after="0"/>
        <w:ind w:left="516" w:right="0" w:hanging="355"/>
        <w:jc w:val="left"/>
        <w:rPr>
          <w:sz w:val="16"/>
        </w:rPr>
      </w:pPr>
      <w:r>
        <w:rPr>
          <w:color w:val="231F20"/>
          <w:w w:val="125"/>
          <w:sz w:val="16"/>
        </w:rPr>
        <w:t>Tuition reimbursement</w:t>
      </w:r>
      <w:r>
        <w:rPr>
          <w:color w:val="231F20"/>
          <w:spacing w:val="-4"/>
          <w:w w:val="125"/>
          <w:sz w:val="16"/>
        </w:rPr>
        <w:t> </w:t>
      </w:r>
      <w:r>
        <w:rPr>
          <w:color w:val="231F20"/>
          <w:w w:val="125"/>
          <w:sz w:val="16"/>
        </w:rPr>
        <w:t>program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5"/>
        </w:rPr>
      </w:pPr>
    </w:p>
    <w:p>
      <w:pPr>
        <w:spacing w:before="0"/>
        <w:ind w:left="144" w:right="0" w:firstLine="0"/>
        <w:jc w:val="left"/>
        <w:rPr>
          <w:sz w:val="15"/>
        </w:rPr>
      </w:pPr>
      <w:r>
        <w:rPr>
          <w:color w:val="231F20"/>
          <w:w w:val="120"/>
          <w:sz w:val="15"/>
        </w:rPr>
        <w:t>Trenton</w:t>
      </w:r>
    </w:p>
    <w:p>
      <w:pPr>
        <w:spacing w:before="91"/>
        <w:ind w:left="768" w:right="0" w:firstLine="0"/>
        <w:jc w:val="left"/>
        <w:rPr>
          <w:sz w:val="15"/>
        </w:rPr>
      </w:pPr>
      <w:r>
        <w:rPr/>
        <w:br w:type="column"/>
      </w:r>
      <w:r>
        <w:rPr>
          <w:color w:val="231F20"/>
          <w:w w:val="125"/>
          <w:sz w:val="15"/>
        </w:rPr>
        <w:t>Holmdel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337" w:right="0" w:firstLine="0"/>
        <w:jc w:val="left"/>
        <w:rPr>
          <w:sz w:val="15"/>
        </w:rPr>
      </w:pPr>
      <w:r>
        <w:rPr>
          <w:color w:val="231F20"/>
          <w:w w:val="130"/>
          <w:sz w:val="15"/>
        </w:rPr>
        <w:t>Pennington</w:t>
      </w:r>
    </w:p>
    <w:p>
      <w:pPr>
        <w:spacing w:before="55"/>
        <w:ind w:left="696" w:right="0" w:firstLine="0"/>
        <w:jc w:val="left"/>
        <w:rPr>
          <w:sz w:val="15"/>
        </w:rPr>
      </w:pPr>
      <w:r>
        <w:rPr>
          <w:color w:val="231F20"/>
          <w:w w:val="125"/>
          <w:sz w:val="15"/>
        </w:rPr>
        <w:t>Hamilton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1"/>
        <w:spacing w:line="199" w:lineRule="auto"/>
      </w:pPr>
      <w:r>
        <w:rPr>
          <w:color w:val="D3DBE5"/>
          <w:w w:val="135"/>
        </w:rPr>
        <w:t>NEW JERSEY</w:t>
      </w:r>
    </w:p>
    <w:p>
      <w:pPr>
        <w:pStyle w:val="BodyText"/>
        <w:spacing w:before="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0"/>
        <w:ind w:left="353" w:right="0" w:firstLine="0"/>
        <w:jc w:val="left"/>
        <w:rPr>
          <w:sz w:val="15"/>
        </w:rPr>
      </w:pPr>
      <w:r>
        <w:rPr>
          <w:color w:val="231F20"/>
          <w:w w:val="130"/>
          <w:sz w:val="15"/>
        </w:rPr>
        <w:t>Long Branch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8"/>
        </w:rPr>
      </w:pPr>
    </w:p>
    <w:p>
      <w:pPr>
        <w:spacing w:before="0"/>
        <w:ind w:left="196" w:right="0" w:firstLine="0"/>
        <w:jc w:val="left"/>
        <w:rPr>
          <w:sz w:val="15"/>
        </w:rPr>
      </w:pPr>
      <w:r>
        <w:rPr>
          <w:color w:val="231F20"/>
          <w:spacing w:val="3"/>
          <w:w w:val="130"/>
          <w:sz w:val="15"/>
        </w:rPr>
        <w:t>Lakewood</w:t>
      </w:r>
    </w:p>
    <w:p>
      <w:pPr>
        <w:pStyle w:val="BodyText"/>
        <w:rPr>
          <w:sz w:val="18"/>
        </w:rPr>
      </w:pPr>
    </w:p>
    <w:p>
      <w:pPr>
        <w:spacing w:before="131"/>
        <w:ind w:left="144" w:right="0" w:firstLine="0"/>
        <w:jc w:val="left"/>
        <w:rPr>
          <w:sz w:val="15"/>
        </w:rPr>
      </w:pPr>
      <w:r>
        <w:rPr>
          <w:color w:val="231F20"/>
          <w:spacing w:val="2"/>
          <w:w w:val="125"/>
          <w:sz w:val="15"/>
        </w:rPr>
        <w:t>Toms</w:t>
      </w:r>
      <w:r>
        <w:rPr>
          <w:color w:val="231F20"/>
          <w:spacing w:val="10"/>
          <w:w w:val="125"/>
          <w:sz w:val="15"/>
        </w:rPr>
        <w:t> </w:t>
      </w:r>
      <w:r>
        <w:rPr>
          <w:color w:val="231F20"/>
          <w:spacing w:val="3"/>
          <w:w w:val="125"/>
          <w:sz w:val="15"/>
        </w:rPr>
        <w:t>River</w:t>
      </w:r>
    </w:p>
    <w:p>
      <w:pPr>
        <w:spacing w:after="0"/>
        <w:jc w:val="left"/>
        <w:rPr>
          <w:sz w:val="15"/>
        </w:rPr>
        <w:sectPr>
          <w:type w:val="continuous"/>
          <w:pgSz w:w="12240" w:h="15840"/>
          <w:pgMar w:top="0" w:bottom="280" w:left="560" w:right="620"/>
          <w:cols w:num="4" w:equalWidth="0">
            <w:col w:w="5573" w:space="965"/>
            <w:col w:w="772" w:space="40"/>
            <w:col w:w="1713" w:space="158"/>
            <w:col w:w="183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612pt;height:596.7pt;mso-position-horizontal-relative:page;mso-position-vertical-relative:page;z-index:-5704" coordorigin="0,0" coordsize="12240,11934">
            <v:shape style="position:absolute;left:3844;top:1516;width:8396;height:1767" coordorigin="3844,1516" coordsize="8396,1767" path="m9507,2088l7762,2088,12240,3282,12240,3254,9507,2088xm8166,1516l3844,2002,4838,2462,7762,2088,9507,2088,8166,1516xe" filled="true" fillcolor="#c2cdd6" stroked="false">
              <v:path arrowok="t"/>
              <v:fill type="solid"/>
            </v:shape>
            <v:shape style="position:absolute;left:4895;top:40;width:7345;height:3209" coordorigin="4896,40" coordsize="7345,3209" path="m12240,40l4896,40,4896,764,12240,3248,12240,40xe" filled="true" fillcolor="#3a6d8e" stroked="false">
              <v:path arrowok="t"/>
              <v:fill type="solid"/>
            </v:shape>
            <v:shape style="position:absolute;left:0;top:0;width:12240;height:2448" coordorigin="0,0" coordsize="12240,2448" path="m12240,0l0,0,0,2448,12240,1455,12240,0xe" filled="true" fillcolor="#00264c" stroked="false">
              <v:path arrowok="t"/>
              <v:fill type="solid"/>
            </v:shape>
            <v:shape style="position:absolute;left:6495;top:3019;width:5025;height:8914" type="#_x0000_t75" stroked="false">
              <v:imagedata r:id="rId5" o:title=""/>
            </v:shape>
            <w10:wrap type="none"/>
          </v:group>
        </w:pict>
      </w:r>
    </w:p>
    <w:p>
      <w:pPr>
        <w:pStyle w:val="BodyText"/>
        <w:spacing w:before="9"/>
        <w:rPr>
          <w:sz w:val="21"/>
        </w:rPr>
      </w:pPr>
    </w:p>
    <w:p>
      <w:pPr>
        <w:pStyle w:val="Heading2"/>
        <w:spacing w:before="0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5861822</wp:posOffset>
            </wp:positionH>
            <wp:positionV relativeFrom="paragraph">
              <wp:posOffset>91629</wp:posOffset>
            </wp:positionV>
            <wp:extent cx="165849" cy="238531"/>
            <wp:effectExtent l="0" t="0" r="0" b="0"/>
            <wp:wrapNone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49" cy="238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8.692108pt;margin-top:7.14703pt;width:37.7pt;height:18.850pt;mso-position-horizontal-relative:page;mso-position-vertical-relative:paragraph;z-index:1120" coordorigin="9574,143" coordsize="754,377">
            <v:shape style="position:absolute;left:9573;top:215;width:276;height:305" type="#_x0000_t75" stroked="false">
              <v:imagedata r:id="rId7" o:title=""/>
            </v:shape>
            <v:shape style="position:absolute;left:9887;top:219;width:321;height:301" type="#_x0000_t75" stroked="false">
              <v:imagedata r:id="rId8" o:title=""/>
            </v:shape>
            <v:shape style="position:absolute;left:10261;top:142;width:66;height:377" coordorigin="10262,143" coordsize="66,377" path="m10295,143l10281,144,10271,148,10264,157,10262,170,10264,184,10271,192,10281,196,10295,197,10308,196,10318,192,10325,184,10327,170,10325,157,10318,148,10308,144,10295,143xm10265,219l10265,466,10266,497,10273,513,10291,519,10327,520,10327,271,10326,241,10319,226,10301,220,10265,219xe" filled="true" fillcolor="#00264c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19.958618pt;margin-top:7.14703pt;width:19.45pt;height:18.9pt;mso-position-horizontal-relative:page;mso-position-vertical-relative:paragraph;z-index:1144" coordorigin="10399,143" coordsize="389,378">
            <v:shape style="position:absolute;left:10399;top:219;width:255;height:302" type="#_x0000_t75" stroked="false">
              <v:imagedata r:id="rId9" o:title=""/>
            </v:shape>
            <v:shape style="position:absolute;left:10721;top:142;width:66;height:377" coordorigin="10722,143" coordsize="66,377" path="m10755,143l10741,144,10731,148,10724,157,10722,170,10724,184,10731,192,10741,196,10755,197,10768,196,10778,192,10785,184,10787,170,10785,157,10778,148,10768,144,10755,143xm10725,219l10725,466,10726,497,10733,513,10751,519,10787,520,10787,271,10786,241,10779,226,10761,220,10725,219xe" filled="true" fillcolor="#00264c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6898364</wp:posOffset>
            </wp:positionH>
            <wp:positionV relativeFrom="paragraph">
              <wp:posOffset>137281</wp:posOffset>
            </wp:positionV>
            <wp:extent cx="189166" cy="195211"/>
            <wp:effectExtent l="0" t="0" r="0" b="0"/>
            <wp:wrapNone/>
            <wp:docPr id="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66" cy="195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7137831</wp:posOffset>
            </wp:positionH>
            <wp:positionV relativeFrom="paragraph">
              <wp:posOffset>136812</wp:posOffset>
            </wp:positionV>
            <wp:extent cx="175171" cy="193344"/>
            <wp:effectExtent l="0" t="0" r="0" b="0"/>
            <wp:wrapNone/>
            <wp:docPr id="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71" cy="193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416.399994pt;margin-top:7.213631pt;width:11.263pt;height:11.264pt;mso-position-horizontal-relative:page;mso-position-vertical-relative:paragraph;z-index:1264" filled="true" fillcolor="#00264c" stroked="false">
            <v:fill type="solid"/>
            <w10:wrap type="none"/>
          </v:rect>
        </w:pict>
      </w:r>
      <w:r>
        <w:rPr/>
        <w:pict>
          <v:rect style="position:absolute;margin-left:438.925995pt;margin-top:7.213631pt;width:11.264pt;height:11.264pt;mso-position-horizontal-relative:page;mso-position-vertical-relative:paragraph;z-index:1288" filled="true" fillcolor="#3a6d8e" stroked="false">
            <v:fill type="solid"/>
            <w10:wrap type="none"/>
          </v:rect>
        </w:pict>
      </w:r>
      <w:r>
        <w:rPr>
          <w:color w:val="00264C"/>
          <w:w w:val="125"/>
        </w:rPr>
        <w:t>TO APPLY:</w:t>
      </w:r>
    </w:p>
    <w:p>
      <w:pPr>
        <w:pStyle w:val="BodyText"/>
        <w:spacing w:before="158"/>
        <w:ind w:left="112"/>
      </w:pPr>
      <w:r>
        <w:rPr/>
        <w:pict>
          <v:group style="position:absolute;margin-left:461.570099pt;margin-top:20.212889pt;width:57.2pt;height:7.65pt;mso-position-horizontal-relative:page;mso-position-vertical-relative:paragraph;z-index:-1024;mso-wrap-distance-left:0;mso-wrap-distance-right:0" coordorigin="9231,404" coordsize="1144,153">
            <v:shape style="position:absolute;left:9231;top:404;width:544;height:152" type="#_x0000_t75" stroked="false">
              <v:imagedata r:id="rId12" o:title=""/>
            </v:shape>
            <v:line style="position:absolute" from="9818,407" to="9818,554" stroked="true" strokeweight=".831pt" strokecolor="#3a6d8e">
              <v:stroke dashstyle="solid"/>
            </v:line>
            <v:shape style="position:absolute;left:9862;top:404;width:133;height:153" type="#_x0000_t75" stroked="false">
              <v:imagedata r:id="rId13" o:title=""/>
            </v:shape>
            <v:line style="position:absolute" from="10034,407" to="10034,554" stroked="true" strokeweight=".831pt" strokecolor="#3a6d8e">
              <v:stroke dashstyle="solid"/>
            </v:line>
            <v:shape style="position:absolute;left:10072;top:405;width:303;height:149" type="#_x0000_t75" stroked="false">
              <v:imagedata r:id="rId14" o:title=""/>
            </v:shape>
            <w10:wrap type="topAndBottom"/>
          </v:group>
        </w:pict>
      </w:r>
      <w:r>
        <w:rPr/>
        <w:pict>
          <v:group style="position:absolute;margin-left:523.473816pt;margin-top:20.212889pt;width:52.35pt;height:7.65pt;mso-position-horizontal-relative:page;mso-position-vertical-relative:paragraph;z-index:-1000;mso-wrap-distance-left:0;mso-wrap-distance-right:0" coordorigin="10469,404" coordsize="1047,153">
            <v:shape style="position:absolute;left:10469;top:404;width:111;height:152" type="#_x0000_t75" stroked="false">
              <v:imagedata r:id="rId15" o:title=""/>
            </v:shape>
            <v:shape style="position:absolute;left:10613;top:406;width:108;height:148" type="#_x0000_t75" stroked="false">
              <v:imagedata r:id="rId16" o:title=""/>
            </v:shape>
            <v:shape style="position:absolute;left:10753;top:406;width:277;height:149" type="#_x0000_t75" stroked="false">
              <v:imagedata r:id="rId17" o:title=""/>
            </v:shape>
            <v:line style="position:absolute" from="11068,407" to="11068,554" stroked="true" strokeweight=".831pt" strokecolor="#3a6d8e">
              <v:stroke dashstyle="solid"/>
            </v:line>
            <v:shape style="position:absolute;left:11112;top:404;width:404;height:153" type="#_x0000_t75" stroked="false">
              <v:imagedata r:id="rId18" o:title=""/>
            </v:shape>
            <w10:wrap type="topAndBottom"/>
          </v:group>
        </w:pict>
      </w:r>
      <w:r>
        <w:rPr/>
        <w:pict>
          <v:rect style="position:absolute;margin-left:416.399994pt;margin-top:16.312189pt;width:11.263pt;height:11.264pt;mso-position-horizontal-relative:page;mso-position-vertical-relative:paragraph;z-index:1216" filled="true" fillcolor="#5d86a0" stroked="false">
            <v:fill type="solid"/>
            <w10:wrap type="none"/>
          </v:rect>
        </w:pict>
      </w:r>
      <w:r>
        <w:rPr/>
        <w:pict>
          <v:rect style="position:absolute;margin-left:438.925995pt;margin-top:16.312189pt;width:11.264pt;height:11.264pt;mso-position-horizontal-relative:page;mso-position-vertical-relative:paragraph;z-index:1240" filled="true" fillcolor="#7fa0b6" stroked="false">
            <v:fill type="solid"/>
            <w10:wrap type="none"/>
          </v:rect>
        </w:pict>
      </w:r>
      <w:r>
        <w:rPr>
          <w:color w:val="231F20"/>
          <w:w w:val="125"/>
        </w:rPr>
        <w:t>Visit our website </w:t>
      </w:r>
      <w:hyperlink r:id="rId19">
        <w:r>
          <w:rPr>
            <w:color w:val="231F20"/>
            <w:w w:val="125"/>
          </w:rPr>
          <w:t>www.careers-evhc.icims.com </w:t>
        </w:r>
      </w:hyperlink>
      <w:r>
        <w:rPr>
          <w:color w:val="231F20"/>
          <w:w w:val="125"/>
        </w:rPr>
        <w:t>to see a list of open positions</w:t>
      </w:r>
    </w:p>
    <w:sectPr>
      <w:type w:val="continuous"/>
      <w:pgSz w:w="12240" w:h="15840"/>
      <w:pgMar w:top="0" w:bottom="280" w:left="5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"/>
      <w:lvlJc w:val="left"/>
      <w:pPr>
        <w:ind w:left="494" w:hanging="360"/>
      </w:pPr>
      <w:rPr>
        <w:rFonts w:hint="default" w:ascii="Wingdings" w:hAnsi="Wingdings" w:eastAsia="Wingdings" w:cs="Wingdings"/>
        <w:color w:val="3A6D8E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11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56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967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378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789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30"/>
      <w:ind w:left="-16"/>
      <w:outlineLvl w:val="1"/>
    </w:pPr>
    <w:rPr>
      <w:rFonts w:ascii="Calibri" w:hAnsi="Calibri" w:eastAsia="Calibri" w:cs="Calibri"/>
      <w:sz w:val="44"/>
      <w:szCs w:val="44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103"/>
      <w:ind w:left="135"/>
      <w:outlineLvl w:val="2"/>
    </w:pPr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93"/>
      <w:ind w:left="494" w:hanging="355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hyperlink" Target="http://www.careers-evhc.icims.com/" TargetMode="External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2019-02-21T20:53:21Z</dcterms:created>
  <dcterms:modified xsi:type="dcterms:W3CDTF">2019-02-21T20:53:21Z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2019-02-21T00:00:00Z</vt:filetime>
  </property>
</Properties>
</file>